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89" w:type="dxa"/>
        <w:tblInd w:w="40" w:type="dxa"/>
        <w:tblLook w:val="04A0" w:firstRow="1" w:lastRow="0" w:firstColumn="1" w:lastColumn="0" w:noHBand="0" w:noVBand="1"/>
      </w:tblPr>
      <w:tblGrid>
        <w:gridCol w:w="1787"/>
        <w:gridCol w:w="3301"/>
        <w:gridCol w:w="1284"/>
        <w:gridCol w:w="1655"/>
        <w:gridCol w:w="1605"/>
        <w:gridCol w:w="1127"/>
        <w:gridCol w:w="1712"/>
        <w:gridCol w:w="1308"/>
        <w:gridCol w:w="1210"/>
      </w:tblGrid>
      <w:tr w:rsidR="00AA68FC" w:rsidRPr="00AA68FC" w:rsidTr="008B3FB6">
        <w:trPr>
          <w:trHeight w:val="840"/>
        </w:trPr>
        <w:tc>
          <w:tcPr>
            <w:tcW w:w="149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ИНФОРМАЦИЯ О </w:t>
            </w:r>
            <w:proofErr w:type="gramStart"/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КОНТРАКТАХ,</w:t>
            </w: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ЗАКЛЮЧЕННЫХ</w:t>
            </w:r>
            <w:proofErr w:type="gramEnd"/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 ФИЗИЧЕСКИМИ ЛИЦАМИ ПО ФЕДЕРАЛ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ЬНЫМ СТАТИСТИЧЕСКИМ НАБЛЮДЕНИЯМ</w:t>
            </w:r>
          </w:p>
        </w:tc>
      </w:tr>
      <w:tr w:rsidR="00AA68FC" w:rsidRPr="00AA68FC" w:rsidTr="008B3FB6">
        <w:trPr>
          <w:trHeight w:val="645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 обследования</w:t>
            </w:r>
          </w:p>
        </w:tc>
        <w:tc>
          <w:tcPr>
            <w:tcW w:w="9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8B3FB6" w:rsidP="008B3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ное статистическое наблюдение </w:t>
            </w:r>
            <w:r w:rsidRPr="008B3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дополнительным образованием детей</w:t>
            </w:r>
          </w:p>
        </w:tc>
      </w:tr>
      <w:tr w:rsidR="00AA68FC" w:rsidRPr="00AA68FC" w:rsidTr="008B3FB6">
        <w:trPr>
          <w:trHeight w:val="360"/>
        </w:trPr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 заказчика</w:t>
            </w:r>
          </w:p>
        </w:tc>
        <w:tc>
          <w:tcPr>
            <w:tcW w:w="99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Федеральной службы государственной статистики по г. Москве и Московской области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</w:tr>
      <w:tr w:rsidR="00AA68FC" w:rsidRPr="00AA68FC" w:rsidTr="008B3FB6">
        <w:trPr>
          <w:trHeight w:val="255"/>
        </w:trPr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(наименование территориального органа)</w:t>
            </w:r>
          </w:p>
        </w:tc>
      </w:tr>
      <w:tr w:rsidR="00AA68FC" w:rsidRPr="00AA68FC" w:rsidTr="008B3FB6">
        <w:trPr>
          <w:trHeight w:val="270"/>
        </w:trPr>
        <w:tc>
          <w:tcPr>
            <w:tcW w:w="1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Период </w:t>
            </w:r>
          </w:p>
        </w:tc>
        <w:tc>
          <w:tcPr>
            <w:tcW w:w="990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8B3FB6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  <w:r w:rsidR="00AA68FC"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AA68FC" w:rsidRPr="00AA68FC" w:rsidTr="008B3FB6">
        <w:trPr>
          <w:trHeight w:val="900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Источник финансирования с указанием кода бюджетной классификации   Российской Федерации</w:t>
            </w:r>
          </w:p>
        </w:tc>
        <w:tc>
          <w:tcPr>
            <w:tcW w:w="99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68FC" w:rsidRPr="00AA68FC" w:rsidRDefault="00D148C5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 (</w:t>
            </w:r>
            <w:r w:rsidR="008B3FB6" w:rsidRPr="008B3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157 01 13 159 059 2020 244 226</w:t>
            </w:r>
            <w:r w:rsidRPr="00D14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AA68FC" w:rsidRPr="00AA68FC" w:rsidTr="008B3FB6">
        <w:trPr>
          <w:trHeight w:val="255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8FC" w:rsidRPr="00AA68FC" w:rsidTr="008B3FB6">
        <w:trPr>
          <w:trHeight w:val="255"/>
        </w:trPr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Объект закупки                                                                                               </w:t>
            </w:r>
            <w:proofErr w:type="gramStart"/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(</w:t>
            </w:r>
            <w:proofErr w:type="gramEnd"/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 / содержание работ)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заключенных контрактов, штук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исполненных контрактов, штук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стоимость заключенных контрактов, рублей</w:t>
            </w:r>
          </w:p>
        </w:tc>
        <w:tc>
          <w:tcPr>
            <w:tcW w:w="4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контрактов, штук (из графы 3)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Основание (причина) расторжения контрактов</w:t>
            </w:r>
          </w:p>
        </w:tc>
      </w:tr>
      <w:tr w:rsidR="00AA68FC" w:rsidRPr="00AA68FC" w:rsidTr="008B3FB6">
        <w:trPr>
          <w:trHeight w:val="1275"/>
        </w:trPr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которым изменены условия контракта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ненадлежащим исполнением обязательств, предусмотренных контрактом 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расторгнутых </w:t>
            </w: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68FC" w:rsidRPr="00AA68FC" w:rsidTr="008B3FB6">
        <w:trPr>
          <w:trHeight w:val="255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326F77" w:rsidRPr="00AA68FC" w:rsidTr="008B3FB6">
        <w:trPr>
          <w:trHeight w:val="510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6F77" w:rsidRPr="00D148C5" w:rsidRDefault="00326F77" w:rsidP="00326F77">
            <w:pPr>
              <w:jc w:val="center"/>
              <w:rPr>
                <w:color w:val="000000"/>
                <w:sz w:val="18"/>
                <w:szCs w:val="18"/>
              </w:rPr>
            </w:pPr>
            <w:r w:rsidRPr="00D148C5">
              <w:rPr>
                <w:color w:val="000000"/>
                <w:sz w:val="18"/>
                <w:szCs w:val="18"/>
              </w:rPr>
              <w:t>Инструктор территориального уровня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F77" w:rsidRPr="00D148C5" w:rsidRDefault="00326F77" w:rsidP="00326F77">
            <w:pPr>
              <w:rPr>
                <w:color w:val="000000"/>
                <w:sz w:val="18"/>
                <w:szCs w:val="18"/>
              </w:rPr>
            </w:pPr>
            <w:r w:rsidRPr="00D148C5">
              <w:rPr>
                <w:color w:val="000000"/>
                <w:sz w:val="18"/>
                <w:szCs w:val="18"/>
              </w:rPr>
              <w:t>Обеспечение сбора первичных статистических данных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F77" w:rsidRPr="00326F77" w:rsidRDefault="008B3FB6" w:rsidP="00326F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6F77" w:rsidRPr="00326F77" w:rsidRDefault="008B3FB6" w:rsidP="00326F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F77" w:rsidRPr="00326F77" w:rsidRDefault="008B3FB6" w:rsidP="00326F7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38 699,20</w:t>
            </w:r>
            <w:bookmarkStart w:id="0" w:name="_GoBack"/>
            <w:bookmarkEnd w:id="0"/>
            <w:r w:rsidR="00326F77" w:rsidRPr="00326F77">
              <w:rPr>
                <w:bCs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77" w:rsidRPr="00AA68FC" w:rsidRDefault="00326F77" w:rsidP="0032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77" w:rsidRPr="00AA68FC" w:rsidRDefault="00326F77" w:rsidP="0032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77" w:rsidRPr="00AA68FC" w:rsidRDefault="00326F77" w:rsidP="0032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77" w:rsidRPr="00AA68FC" w:rsidRDefault="00326F77" w:rsidP="0032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8B3FB6" w:rsidRDefault="008B3FB6">
      <w:pP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</w:p>
    <w:p w:rsidR="008B3FB6" w:rsidRDefault="008B3FB6">
      <w:pP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</w:p>
    <w:p w:rsidR="008B3FB6" w:rsidRDefault="008B3FB6">
      <w:pP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</w:p>
    <w:p w:rsidR="008B3FB6" w:rsidRDefault="008B3FB6">
      <w:pP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</w:p>
    <w:p w:rsidR="008B3FB6" w:rsidRDefault="008B3FB6">
      <w:pP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</w:p>
    <w:p w:rsidR="008B3FB6" w:rsidRDefault="008B3FB6">
      <w:pP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</w:p>
    <w:p w:rsidR="008B3FB6" w:rsidRDefault="008B3FB6">
      <w:pP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</w:p>
    <w:p w:rsidR="008B3FB6" w:rsidRDefault="008B3FB6">
      <w:pP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</w:p>
    <w:p w:rsidR="008B3FB6" w:rsidRDefault="008B3FB6">
      <w:pP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</w:p>
    <w:p w:rsidR="008B3FB6" w:rsidRDefault="008B3FB6">
      <w:pP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</w:p>
    <w:p w:rsidR="00C13A05" w:rsidRDefault="00AA68FC"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</w:t>
      </w:r>
      <w:r w:rsidRPr="00AA68F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)</w:t>
      </w:r>
      <w:r w:rsidRPr="00AA68FC">
        <w:t xml:space="preserve"> </w:t>
      </w:r>
      <w:r w:rsidRPr="00AA68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Включены данные Мособлстата и </w:t>
      </w:r>
      <w:proofErr w:type="spellStart"/>
      <w:r w:rsidRPr="00AA68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Мосгорстата</w:t>
      </w:r>
      <w:proofErr w:type="spellEnd"/>
      <w:r w:rsidRPr="00AA68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sectPr w:rsidR="00C13A05" w:rsidSect="00AA68F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519"/>
    <w:rsid w:val="00326F77"/>
    <w:rsid w:val="00593519"/>
    <w:rsid w:val="008B3FB6"/>
    <w:rsid w:val="00AA68FC"/>
    <w:rsid w:val="00C13A05"/>
    <w:rsid w:val="00D148C5"/>
    <w:rsid w:val="00E0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0B68C-924C-4EE0-8C17-0CAA3D246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6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Бахарев Николай Викторович</dc:creator>
  <cp:keywords/>
  <dc:description/>
  <cp:lastModifiedBy>Филиппенко Наталья Андреевна</cp:lastModifiedBy>
  <cp:revision>6</cp:revision>
  <dcterms:created xsi:type="dcterms:W3CDTF">2020-02-05T08:56:00Z</dcterms:created>
  <dcterms:modified xsi:type="dcterms:W3CDTF">2020-03-24T14:44:00Z</dcterms:modified>
</cp:coreProperties>
</file>